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068F" w14:textId="790FE526" w:rsidR="009B2E24" w:rsidRPr="00F46ABD" w:rsidRDefault="0002515B" w:rsidP="0057156F">
      <w:pPr>
        <w:pStyle w:val="BodyText"/>
        <w:spacing w:before="101"/>
        <w:jc w:val="center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F46ABD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u w:val="single"/>
          <w:shd w:val="clear" w:color="auto" w:fill="FFFFFF"/>
        </w:rPr>
        <w:t>A Level Chemistry</w:t>
      </w:r>
    </w:p>
    <w:p w14:paraId="6146ECFF" w14:textId="15133705" w:rsidR="00EE35DF" w:rsidRPr="00F46ABD" w:rsidRDefault="00EE35DF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35DD57DA" w:rsidR="00B2494C" w:rsidRPr="00F46ABD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F46ABD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69C92879" w14:textId="1CB54EEE" w:rsidR="000F5164" w:rsidRPr="00F46ABD" w:rsidRDefault="0002515B" w:rsidP="00B2494C">
      <w:pPr>
        <w:spacing w:after="0" w:line="276" w:lineRule="auto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F46ABD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t>You need to have a good understanding of Chemistry from GCSE, either as a single subject or part of a Science course. You should also have at least a grade 5 in GCSE Maths and a grade 6 in Chemistry, or a grade 6-6 in Combined Science</w:t>
      </w:r>
      <w:r w:rsidR="0057156F" w:rsidRPr="00F46ABD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t>.</w:t>
      </w:r>
      <w:r w:rsidR="0057156F" w:rsidRPr="00F46ABD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577C2B6A" w14:textId="72A1CFCF" w:rsidR="0057156F" w:rsidRPr="00F46ABD" w:rsidRDefault="00F46ABD" w:rsidP="00B2494C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F46ABD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3F6F4F43" wp14:editId="14C59A4C">
            <wp:simplePos x="0" y="0"/>
            <wp:positionH relativeFrom="column">
              <wp:posOffset>5029835</wp:posOffset>
            </wp:positionH>
            <wp:positionV relativeFrom="paragraph">
              <wp:posOffset>5715</wp:posOffset>
            </wp:positionV>
            <wp:extent cx="1473200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1BA59" w14:textId="4FB3C4AB" w:rsidR="000F5164" w:rsidRPr="00F46AB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What will I study?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5B773F4" w14:textId="77777777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Chemistry is divided into six modules and a Practical Endorsement: 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19E83DB2" w14:textId="77777777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1. Development of practical skills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7D93986C" w14:textId="77777777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2. Foundations in chemistry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224B615F" w14:textId="77777777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3. Periodic table and energy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40E32FFC" w14:textId="3DDCEB45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</w:rPr>
        <w:drawing>
          <wp:anchor distT="0" distB="0" distL="114300" distR="114300" simplePos="0" relativeHeight="251659264" behindDoc="0" locked="0" layoutInCell="1" allowOverlap="1" wp14:anchorId="6C9A0A27" wp14:editId="478510E0">
            <wp:simplePos x="0" y="0"/>
            <wp:positionH relativeFrom="column">
              <wp:posOffset>5048885</wp:posOffset>
            </wp:positionH>
            <wp:positionV relativeFrom="paragraph">
              <wp:posOffset>55245</wp:posOffset>
            </wp:positionV>
            <wp:extent cx="1549400" cy="10096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ABD">
        <w:rPr>
          <w:rFonts w:asciiTheme="majorHAnsi" w:eastAsia="Times New Roman" w:hAnsiTheme="majorHAnsi" w:cstheme="majorHAnsi"/>
          <w:color w:val="000000"/>
          <w:lang w:val="en-US"/>
        </w:rPr>
        <w:t>4. Core organic chemistry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66B4B268" w14:textId="41D25A3F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5. Physical chemistry and transition elements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3D2D3425" w14:textId="578B89F1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6. Organic chemistry and analysis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5FAB4003" w14:textId="4DAE0D01" w:rsidR="000F5164" w:rsidRPr="00F46ABD" w:rsidRDefault="000F5164" w:rsidP="00ED6E75">
      <w:pPr>
        <w:spacing w:after="0" w:line="240" w:lineRule="auto"/>
        <w:textAlignment w:val="baseline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</w:p>
    <w:p w14:paraId="6F3C7B09" w14:textId="77777777" w:rsidR="000F5164" w:rsidRPr="00F46AB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How is the course assessed?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AD5AB4D" w14:textId="589C66F6" w:rsidR="00F46ABD" w:rsidRPr="00F46ABD" w:rsidRDefault="00F46ABD" w:rsidP="00F46AB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There are three exams for A Level Chemistry: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219630A" w14:textId="77777777" w:rsidR="00F46ABD" w:rsidRPr="00F46ABD" w:rsidRDefault="00F46ABD" w:rsidP="00F46ABD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Paper 1: Multiple choice and structured questions from Modules 1, 2, 3, and 5. This is a 2 hour 15 minute exam worth 100 marks and 37% of the final grade.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2F96E13" w14:textId="77777777" w:rsidR="00F46ABD" w:rsidRPr="00F46ABD" w:rsidRDefault="00F46ABD" w:rsidP="00F46ABD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Paper 2: Multiple choice and structured questions from Modules 1, 2, 4, and 6. This is a 2 hour 15 minute exam worth 100 marks and 37% of the final grade.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600708C" w14:textId="77777777" w:rsidR="00F46ABD" w:rsidRPr="00F46ABD" w:rsidRDefault="00F46ABD" w:rsidP="00F46ABD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color w:val="000000"/>
          <w:sz w:val="22"/>
          <w:szCs w:val="22"/>
          <w:lang w:val="en-US"/>
        </w:rPr>
        <w:t>Paper 3: Structured and extended response questions covering all modules. This is a 1 hour 30 minute exam worth 70 marks and 26% of the final grade.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0D3766D" w14:textId="79B4991A" w:rsidR="000F5164" w:rsidRPr="00F46AB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B7307F8" w14:textId="1F67B8CD" w:rsidR="000F5164" w:rsidRPr="00F46ABD" w:rsidRDefault="000F5164" w:rsidP="000F516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46ABD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Where next? </w:t>
      </w:r>
      <w:r w:rsidRPr="00F46ABD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3654C44" w14:textId="4F30DC0F" w:rsid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46ABD">
        <w:rPr>
          <w:rFonts w:asciiTheme="majorHAnsi" w:eastAsia="Times New Roman" w:hAnsiTheme="majorHAnsi" w:cstheme="majorHAnsi"/>
          <w:color w:val="000000"/>
          <w:lang w:val="en-US"/>
        </w:rPr>
        <w:t>Chemistry is a challenging but rewarding subject. It can lead to many careers, such as Medicine, Agriculture, Geology, Chemical Engineering, Management, and Law.</w:t>
      </w:r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207706F0" w14:textId="77777777" w:rsidR="00D27128" w:rsidRPr="00F46ABD" w:rsidRDefault="00D27128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402BB36E" w14:textId="57587720" w:rsidR="00F46ABD" w:rsidRPr="00F46ABD" w:rsidRDefault="00F46ABD" w:rsidP="00F46ABD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hyperlink r:id="rId12" w:tgtFrame="_blank" w:history="1">
        <w:r w:rsidRPr="00F46ABD">
          <w:rPr>
            <w:rFonts w:asciiTheme="majorHAnsi" w:eastAsia="Times New Roman" w:hAnsiTheme="majorHAnsi" w:cstheme="majorHAnsi"/>
            <w:color w:val="467886"/>
            <w:u w:val="single"/>
            <w:lang w:val="en-US"/>
          </w:rPr>
          <w:t>What can I do with a chemistry degree? | Prospects.ac.uk</w:t>
        </w:r>
      </w:hyperlink>
      <w:r w:rsidRPr="00F46ABD">
        <w:rPr>
          <w:rFonts w:asciiTheme="majorHAnsi" w:eastAsia="Times New Roman" w:hAnsiTheme="majorHAnsi" w:cstheme="majorHAnsi"/>
          <w:color w:val="000000"/>
        </w:rPr>
        <w:t> </w:t>
      </w:r>
    </w:p>
    <w:p w14:paraId="4D880592" w14:textId="3EC2AA00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5B753138" w14:textId="75B7FE64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4E4A23A2" w14:textId="7962B5D2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057CD412" w14:textId="7BDF0E9A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38D5449B" w14:textId="77DEDB84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00F46ABD">
        <w:rPr>
          <w:rFonts w:ascii="Calibri" w:eastAsia="Calibri" w:hAnsi="Calibri" w:cs="Calibri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732110" wp14:editId="3F6FE435">
            <wp:simplePos x="0" y="0"/>
            <wp:positionH relativeFrom="column">
              <wp:posOffset>254635</wp:posOffset>
            </wp:positionH>
            <wp:positionV relativeFrom="paragraph">
              <wp:posOffset>6350</wp:posOffset>
            </wp:positionV>
            <wp:extent cx="2159000" cy="1358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98031" w14:textId="10E68046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0E89609C" w14:textId="4A09822E" w:rsidR="00D27128" w:rsidRDefault="00D27128" w:rsidP="00F46ABD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3A9005F2" w14:textId="160EC1E3" w:rsidR="00D27128" w:rsidRPr="00D27128" w:rsidRDefault="00D27128" w:rsidP="00D27128">
      <w:pPr>
        <w:pBdr>
          <w:top w:val="single" w:sz="24" w:space="8" w:color="4F81BD" w:themeColor="accent1"/>
          <w:bottom w:val="single" w:sz="24" w:space="8" w:color="4F81BD" w:themeColor="accent1"/>
        </w:pBdr>
        <w:spacing w:after="0" w:line="276" w:lineRule="auto"/>
        <w:jc w:val="right"/>
        <w:rPr>
          <w:i/>
          <w:iCs/>
          <w:color w:val="4F81BD" w:themeColor="accent1"/>
          <w:sz w:val="24"/>
        </w:rPr>
      </w:pPr>
      <w:r w:rsidRPr="00D27128">
        <w:rPr>
          <w:i/>
          <w:iCs/>
          <w:color w:val="4F81BD" w:themeColor="accent1"/>
          <w:sz w:val="24"/>
        </w:rPr>
        <w:t>Exam Board: OCR</w:t>
      </w:r>
    </w:p>
    <w:p w14:paraId="4240D880" w14:textId="0906189C" w:rsidR="00D27128" w:rsidRPr="00D27128" w:rsidRDefault="00D27128" w:rsidP="00D27128">
      <w:pPr>
        <w:pBdr>
          <w:top w:val="single" w:sz="24" w:space="8" w:color="4F81BD" w:themeColor="accent1"/>
          <w:bottom w:val="single" w:sz="24" w:space="8" w:color="4F81BD" w:themeColor="accent1"/>
        </w:pBdr>
        <w:spacing w:after="0" w:line="276" w:lineRule="auto"/>
        <w:jc w:val="right"/>
        <w:rPr>
          <w:i/>
          <w:iCs/>
          <w:color w:val="4F81BD" w:themeColor="accent1"/>
          <w:sz w:val="24"/>
        </w:rPr>
      </w:pPr>
      <w:r w:rsidRPr="00D27128">
        <w:rPr>
          <w:i/>
          <w:iCs/>
          <w:color w:val="4F81BD" w:themeColor="accent1"/>
          <w:sz w:val="24"/>
        </w:rPr>
        <w:t>QAN Code</w:t>
      </w:r>
      <w:r w:rsidRPr="00D27128">
        <w:rPr>
          <w:i/>
          <w:iCs/>
          <w:color w:val="4F81BD" w:themeColor="accent1"/>
          <w:sz w:val="24"/>
        </w:rPr>
        <w:t>: H432</w:t>
      </w:r>
      <w:r w:rsidRPr="00D27128">
        <w:rPr>
          <w:i/>
          <w:iCs/>
          <w:color w:val="4F81BD" w:themeColor="accent1"/>
          <w:sz w:val="24"/>
        </w:rPr>
        <w:t xml:space="preserve"> </w:t>
      </w:r>
    </w:p>
    <w:p w14:paraId="58913D66" w14:textId="77777777" w:rsidR="00D27128" w:rsidRPr="00D36F9D" w:rsidRDefault="00D27128" w:rsidP="00D27128">
      <w:pPr>
        <w:pStyle w:val="paragraph"/>
        <w:spacing w:before="0" w:beforeAutospacing="0" w:after="0" w:afterAutospacing="0"/>
        <w:jc w:val="right"/>
        <w:textAlignment w:val="baseline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D27128" w:rsidRPr="00D36F9D" w:rsidSect="008A47C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4441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058"/>
    <w:multiLevelType w:val="multilevel"/>
    <w:tmpl w:val="B76E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81"/>
    <w:multiLevelType w:val="multilevel"/>
    <w:tmpl w:val="A10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7371A"/>
    <w:multiLevelType w:val="multilevel"/>
    <w:tmpl w:val="5C1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67291"/>
    <w:multiLevelType w:val="multilevel"/>
    <w:tmpl w:val="D69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0505B"/>
    <w:multiLevelType w:val="multilevel"/>
    <w:tmpl w:val="DC8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B327D"/>
    <w:multiLevelType w:val="multilevel"/>
    <w:tmpl w:val="34DA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F91A4C"/>
    <w:multiLevelType w:val="multilevel"/>
    <w:tmpl w:val="01E6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47FE9"/>
    <w:multiLevelType w:val="multilevel"/>
    <w:tmpl w:val="E18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F5A05"/>
    <w:multiLevelType w:val="multilevel"/>
    <w:tmpl w:val="501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A3C98"/>
    <w:multiLevelType w:val="multilevel"/>
    <w:tmpl w:val="A5F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212A2A"/>
    <w:multiLevelType w:val="multilevel"/>
    <w:tmpl w:val="805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6167B8"/>
    <w:multiLevelType w:val="multilevel"/>
    <w:tmpl w:val="70B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B33CC9"/>
    <w:multiLevelType w:val="multilevel"/>
    <w:tmpl w:val="485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330BA4"/>
    <w:multiLevelType w:val="multilevel"/>
    <w:tmpl w:val="673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C10A3A"/>
    <w:multiLevelType w:val="multilevel"/>
    <w:tmpl w:val="26B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E539FC"/>
    <w:multiLevelType w:val="multilevel"/>
    <w:tmpl w:val="62A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A73B26"/>
    <w:multiLevelType w:val="multilevel"/>
    <w:tmpl w:val="A7D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5A5EFB"/>
    <w:multiLevelType w:val="multilevel"/>
    <w:tmpl w:val="291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0A35A0"/>
    <w:multiLevelType w:val="multilevel"/>
    <w:tmpl w:val="DB6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033024"/>
    <w:multiLevelType w:val="multilevel"/>
    <w:tmpl w:val="2A26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25"/>
  </w:num>
  <w:num w:numId="5">
    <w:abstractNumId w:val="19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  <w:num w:numId="17">
    <w:abstractNumId w:val="18"/>
  </w:num>
  <w:num w:numId="18">
    <w:abstractNumId w:val="20"/>
  </w:num>
  <w:num w:numId="19">
    <w:abstractNumId w:val="24"/>
  </w:num>
  <w:num w:numId="20">
    <w:abstractNumId w:val="21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26"/>
  </w:num>
  <w:num w:numId="26">
    <w:abstractNumId w:val="0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9"/>
    <w:rsid w:val="000078A4"/>
    <w:rsid w:val="0002515B"/>
    <w:rsid w:val="00035BE6"/>
    <w:rsid w:val="0004098B"/>
    <w:rsid w:val="00047CB8"/>
    <w:rsid w:val="000A5498"/>
    <w:rsid w:val="000F5164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96ED9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7156F"/>
    <w:rsid w:val="00586F55"/>
    <w:rsid w:val="00591E56"/>
    <w:rsid w:val="00605F10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B2E24"/>
    <w:rsid w:val="009D650F"/>
    <w:rsid w:val="00A3694C"/>
    <w:rsid w:val="00A40306"/>
    <w:rsid w:val="00A7445E"/>
    <w:rsid w:val="00AE3A26"/>
    <w:rsid w:val="00B2494C"/>
    <w:rsid w:val="00B451D8"/>
    <w:rsid w:val="00BA54A1"/>
    <w:rsid w:val="00BF4C34"/>
    <w:rsid w:val="00C00B87"/>
    <w:rsid w:val="00C329CC"/>
    <w:rsid w:val="00C92CE9"/>
    <w:rsid w:val="00CA637D"/>
    <w:rsid w:val="00CB1811"/>
    <w:rsid w:val="00CE3E92"/>
    <w:rsid w:val="00D27128"/>
    <w:rsid w:val="00D36F9D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EE35DF"/>
    <w:rsid w:val="00F46ABD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scxw260241643">
    <w:name w:val="scxw260241643"/>
    <w:basedOn w:val="DefaultParagraphFont"/>
    <w:rsid w:val="0057156F"/>
  </w:style>
  <w:style w:type="character" w:customStyle="1" w:styleId="scxw45073837">
    <w:name w:val="scxw45073837"/>
    <w:basedOn w:val="DefaultParagraphFont"/>
    <w:rsid w:val="0057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spects.ac.uk/careers-advice/what-can-i-do-with-my-degree/chemist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BF0CD-3127-4EFC-B049-36D34B824022}">
  <ds:schemaRefs>
    <ds:schemaRef ds:uri="ba98a251-0c40-476c-a688-6c1fa6759a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23d5564-1e8e-4318-a571-c0251cd75b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4</cp:revision>
  <cp:lastPrinted>2024-10-01T13:28:00Z</cp:lastPrinted>
  <dcterms:created xsi:type="dcterms:W3CDTF">2024-10-01T17:50:00Z</dcterms:created>
  <dcterms:modified xsi:type="dcterms:W3CDTF">2024-10-01T17:58:00Z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